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96" w:rsidRPr="00F81BA5" w:rsidTr="002D3896">
        <w:trPr>
          <w:trHeight w:val="876"/>
        </w:trPr>
        <w:tc>
          <w:tcPr>
            <w:tcW w:w="1560" w:type="dxa"/>
            <w:vMerge w:val="restart"/>
          </w:tcPr>
          <w:p w:rsidR="002D3896" w:rsidRPr="002F627A" w:rsidRDefault="002D389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Ю.И.</w:t>
            </w:r>
          </w:p>
        </w:tc>
        <w:tc>
          <w:tcPr>
            <w:tcW w:w="1814" w:type="dxa"/>
            <w:vMerge w:val="restart"/>
          </w:tcPr>
          <w:p w:rsidR="002D3896" w:rsidRPr="002F627A" w:rsidRDefault="002D3896" w:rsidP="00D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2D3896" w:rsidRPr="002F627A" w:rsidRDefault="002D389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2D3896" w:rsidRPr="002F627A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1099" w:type="dxa"/>
            <w:vMerge w:val="restart"/>
          </w:tcPr>
          <w:p w:rsidR="002D3896" w:rsidRPr="002F627A" w:rsidRDefault="002D389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103" w:type="dxa"/>
            <w:vMerge w:val="restart"/>
          </w:tcPr>
          <w:p w:rsidR="002D3896" w:rsidRPr="002F627A" w:rsidRDefault="002D3896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D3896" w:rsidRPr="002F627A" w:rsidRDefault="002D3896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  <w:vMerge w:val="restart"/>
          </w:tcPr>
          <w:p w:rsidR="002D3896" w:rsidRPr="002F627A" w:rsidRDefault="002D389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29" w:type="dxa"/>
            <w:vMerge w:val="restart"/>
          </w:tcPr>
          <w:p w:rsidR="002D3896" w:rsidRPr="002F627A" w:rsidRDefault="002D3896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D3896" w:rsidRPr="00E124E0" w:rsidRDefault="002D3896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2D3896" w:rsidRPr="002D3896" w:rsidRDefault="002D3896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896">
              <w:rPr>
                <w:rFonts w:ascii="Times New Roman" w:hAnsi="Times New Roman" w:cs="Times New Roman"/>
              </w:rPr>
              <w:t>Peugeot</w:t>
            </w:r>
            <w:proofErr w:type="spellEnd"/>
            <w:r w:rsidRPr="002D3896">
              <w:rPr>
                <w:rFonts w:ascii="Times New Roman" w:hAnsi="Times New Roman" w:cs="Times New Roman"/>
              </w:rPr>
              <w:t xml:space="preserve"> 407</w:t>
            </w:r>
          </w:p>
        </w:tc>
        <w:tc>
          <w:tcPr>
            <w:tcW w:w="1395" w:type="dxa"/>
            <w:vMerge w:val="restart"/>
          </w:tcPr>
          <w:p w:rsidR="002D3896" w:rsidRPr="002F627A" w:rsidRDefault="002D389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612551,91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2D3896" w:rsidRPr="005D4786" w:rsidRDefault="002D389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D3896" w:rsidRPr="00F81BA5" w:rsidTr="00012A3A">
        <w:trPr>
          <w:trHeight w:val="2151"/>
        </w:trPr>
        <w:tc>
          <w:tcPr>
            <w:tcW w:w="1560" w:type="dxa"/>
            <w:vMerge/>
          </w:tcPr>
          <w:p w:rsidR="002D3896" w:rsidRDefault="002D389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D3896" w:rsidRDefault="002D3896" w:rsidP="00D86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2D3896" w:rsidRDefault="002D3896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D3896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2D3896" w:rsidRDefault="002D3896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D3896" w:rsidRPr="002F627A" w:rsidRDefault="002D3896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D3896" w:rsidRDefault="002D3896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D3896" w:rsidRDefault="002D38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D3896" w:rsidRDefault="002D38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D3896" w:rsidRDefault="002D3896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2D3896" w:rsidRPr="002D3896" w:rsidRDefault="002D3896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BMW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525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i</w:t>
            </w:r>
            <w:proofErr w:type="spellEnd"/>
          </w:p>
        </w:tc>
        <w:tc>
          <w:tcPr>
            <w:tcW w:w="1395" w:type="dxa"/>
            <w:vMerge/>
          </w:tcPr>
          <w:p w:rsidR="002D3896" w:rsidRDefault="002D38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D3896" w:rsidRPr="005D4786" w:rsidRDefault="002D38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896" w:rsidRPr="00F81BA5" w:rsidTr="00874EEB">
        <w:trPr>
          <w:trHeight w:val="1146"/>
        </w:trPr>
        <w:tc>
          <w:tcPr>
            <w:tcW w:w="1560" w:type="dxa"/>
          </w:tcPr>
          <w:p w:rsidR="002D3896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D3896" w:rsidRPr="002F627A" w:rsidRDefault="002D3896" w:rsidP="002D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D3896" w:rsidRPr="00DE43C7" w:rsidRDefault="002D3896" w:rsidP="002D389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2D3896" w:rsidRPr="002F627A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1099" w:type="dxa"/>
          </w:tcPr>
          <w:p w:rsidR="002D3896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103" w:type="dxa"/>
          </w:tcPr>
          <w:p w:rsidR="002D3896" w:rsidRPr="002F627A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D3896" w:rsidRPr="002F627A" w:rsidRDefault="002D3896" w:rsidP="002D389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D3896" w:rsidRPr="002F627A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29" w:type="dxa"/>
          </w:tcPr>
          <w:p w:rsidR="002D3896" w:rsidRPr="002F627A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</w:t>
            </w:r>
            <w:bookmarkStart w:id="0" w:name="_GoBack"/>
            <w:bookmarkEnd w:id="0"/>
            <w:r w:rsidRPr="002F627A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866" w:type="dxa"/>
          </w:tcPr>
          <w:p w:rsidR="002D3896" w:rsidRPr="002F627A" w:rsidRDefault="002D3896" w:rsidP="002D389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D3896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113392,13 **</w:t>
            </w:r>
          </w:p>
        </w:tc>
        <w:tc>
          <w:tcPr>
            <w:tcW w:w="1275" w:type="dxa"/>
          </w:tcPr>
          <w:p w:rsidR="002D3896" w:rsidRPr="005D4786" w:rsidRDefault="002D3896" w:rsidP="002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D3896">
        <w:rPr>
          <w:rFonts w:ascii="Times New Roman" w:hAnsi="Times New Roman" w:cs="Times New Roman"/>
          <w:sz w:val="24"/>
          <w:szCs w:val="24"/>
        </w:rPr>
        <w:t>, страховой выплаты.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D3896">
        <w:rPr>
          <w:rFonts w:ascii="Times New Roman" w:hAnsi="Times New Roman" w:cs="Times New Roman"/>
          <w:sz w:val="24"/>
          <w:szCs w:val="24"/>
        </w:rPr>
        <w:t>сына</w:t>
      </w:r>
      <w:r w:rsidR="00E9145C">
        <w:rPr>
          <w:rFonts w:ascii="Times New Roman" w:hAnsi="Times New Roman" w:cs="Times New Roman"/>
          <w:sz w:val="24"/>
          <w:szCs w:val="24"/>
        </w:rPr>
        <w:t xml:space="preserve"> состоит из алиментов.</w:t>
      </w:r>
    </w:p>
    <w:sectPr w:rsidR="00BB276C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D3896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3696E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7D61-45B5-4990-BA82-F1CB27F9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2016-04-27T12:35:00Z</cp:lastPrinted>
  <dcterms:created xsi:type="dcterms:W3CDTF">2016-04-27T13:17:00Z</dcterms:created>
  <dcterms:modified xsi:type="dcterms:W3CDTF">2016-04-27T13:23:00Z</dcterms:modified>
</cp:coreProperties>
</file>